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B9" w:rsidRPr="0062620B" w:rsidRDefault="00C01AB9" w:rsidP="005D7C15">
      <w:pPr>
        <w:pStyle w:val="lfej"/>
        <w:jc w:val="center"/>
        <w:rPr>
          <w:rFonts w:ascii="Times New Roman" w:hAnsi="Times New Roman"/>
          <w:caps/>
        </w:rPr>
      </w:pPr>
      <w:r w:rsidRPr="0062620B">
        <w:rPr>
          <w:rFonts w:ascii="Times New Roman" w:hAnsi="Times New Roman"/>
          <w:caps/>
        </w:rPr>
        <w:t>PEST MEGYEI</w:t>
      </w:r>
    </w:p>
    <w:p w:rsidR="00C01AB9" w:rsidRPr="0062620B" w:rsidRDefault="00C01AB9" w:rsidP="005D7C15">
      <w:pPr>
        <w:pStyle w:val="lfej"/>
        <w:jc w:val="center"/>
        <w:rPr>
          <w:rFonts w:ascii="Times New Roman" w:hAnsi="Times New Roman"/>
          <w:caps/>
        </w:rPr>
      </w:pPr>
      <w:r w:rsidRPr="0062620B">
        <w:rPr>
          <w:rFonts w:ascii="Times New Roman" w:hAnsi="Times New Roman"/>
          <w:caps/>
        </w:rPr>
        <w:t>Katasztrófavédelmi igazgatóság</w:t>
      </w:r>
    </w:p>
    <w:p w:rsidR="00C01AB9" w:rsidRDefault="00C01AB9" w:rsidP="005D7C15">
      <w:pPr>
        <w:pStyle w:val="lfej"/>
        <w:spacing w:after="240"/>
        <w:jc w:val="center"/>
        <w:rPr>
          <w:rFonts w:ascii="Times New Roman" w:hAnsi="Times New Roman"/>
          <w:caps/>
        </w:rPr>
      </w:pPr>
      <w:r w:rsidRPr="0062620B">
        <w:rPr>
          <w:rFonts w:ascii="Times New Roman" w:hAnsi="Times New Roman"/>
          <w:caps/>
        </w:rPr>
        <w:t>ÉRD Katasztrófavédelmi KIRENDELTSÉG</w:t>
      </w:r>
    </w:p>
    <w:p w:rsidR="0050260C" w:rsidRDefault="0050260C" w:rsidP="005D7C15">
      <w:pPr>
        <w:pStyle w:val="lfej"/>
        <w:spacing w:after="240"/>
        <w:jc w:val="center"/>
        <w:rPr>
          <w:rFonts w:ascii="Times New Roman" w:hAnsi="Times New Roman"/>
          <w:caps/>
        </w:rPr>
      </w:pPr>
    </w:p>
    <w:p w:rsidR="0050260C" w:rsidRPr="0050260C" w:rsidRDefault="0050260C" w:rsidP="0050260C">
      <w:pPr>
        <w:pStyle w:val="lfej"/>
        <w:spacing w:after="240"/>
        <w:jc w:val="center"/>
        <w:rPr>
          <w:rFonts w:ascii="Yu Gothic UI Semibold" w:eastAsia="Yu Gothic UI Semibold" w:hAnsi="Yu Gothic UI Semibold"/>
          <w:caps/>
        </w:rPr>
      </w:pPr>
      <w:r w:rsidRPr="0050260C">
        <w:rPr>
          <w:rFonts w:ascii="Yu Gothic UI Semibold" w:eastAsia="Yu Gothic UI Semibold" w:hAnsi="Yu Gothic UI Semibold"/>
          <w:caps/>
        </w:rPr>
        <w:t>Tájékoztatás</w:t>
      </w:r>
    </w:p>
    <w:p w:rsidR="0050260C" w:rsidRPr="0050260C" w:rsidRDefault="00745D9F" w:rsidP="0050260C">
      <w:pPr>
        <w:pStyle w:val="lfej"/>
        <w:spacing w:after="240"/>
        <w:rPr>
          <w:rFonts w:ascii="Yu Gothic UI Semibold" w:eastAsia="Yu Gothic UI Semibold" w:hAnsi="Yu Gothic UI Semibold"/>
          <w:caps/>
          <w:sz w:val="20"/>
        </w:rPr>
      </w:pPr>
      <w:r w:rsidRPr="0050260C">
        <w:rPr>
          <w:rFonts w:ascii="Yu Gothic UI Semibold" w:eastAsia="Yu Gothic UI Semibold" w:hAnsi="Yu Gothic UI Semibold"/>
          <w:sz w:val="20"/>
        </w:rPr>
        <w:t>A szénmonoxid (co) éghet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 xml:space="preserve"> anyagok (pl. Fa, g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z, stb.) T</w:t>
      </w:r>
      <w:r w:rsidRPr="0050260C">
        <w:rPr>
          <w:rFonts w:ascii="Yu Gothic UI Semibold" w:eastAsia="Yu Gothic UI Semibold" w:hAnsi="Yu Gothic UI Semibold" w:cs="Kristen ITC"/>
          <w:sz w:val="20"/>
        </w:rPr>
        <w:t>ö</w:t>
      </w:r>
      <w:r w:rsidRPr="0050260C">
        <w:rPr>
          <w:rFonts w:ascii="Yu Gothic UI Semibold" w:eastAsia="Yu Gothic UI Semibold" w:hAnsi="Yu Gothic UI Semibold"/>
          <w:sz w:val="20"/>
        </w:rPr>
        <w:t>k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 xml:space="preserve">letlen 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g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se sor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n keletkezhet. Sz</w:t>
      </w:r>
      <w:r w:rsidRPr="0050260C">
        <w:rPr>
          <w:rFonts w:ascii="Yu Gothic UI Semibold" w:eastAsia="Yu Gothic UI Semibold" w:hAnsi="Yu Gothic UI Semibold" w:cs="Kristen ITC"/>
          <w:sz w:val="20"/>
        </w:rPr>
        <w:t>í</w:t>
      </w:r>
      <w:r w:rsidRPr="0050260C">
        <w:rPr>
          <w:rFonts w:ascii="Yu Gothic UI Semibold" w:eastAsia="Yu Gothic UI Semibold" w:hAnsi="Yu Gothic UI Semibold"/>
          <w:sz w:val="20"/>
        </w:rPr>
        <w:t>ntelen, szagtalan, m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rgez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, bel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gz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se sor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n a bel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legzett mennyis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gt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l f</w:t>
      </w:r>
      <w:r w:rsidRPr="0050260C">
        <w:rPr>
          <w:rFonts w:ascii="Yu Gothic UI Semibold" w:eastAsia="Yu Gothic UI Semibold" w:hAnsi="Yu Gothic UI Semibold" w:cs="Kristen ITC"/>
          <w:sz w:val="20"/>
        </w:rPr>
        <w:t>ü</w:t>
      </w:r>
      <w:r w:rsidRPr="0050260C">
        <w:rPr>
          <w:rFonts w:ascii="Yu Gothic UI Semibold" w:eastAsia="Yu Gothic UI Semibold" w:hAnsi="Yu Gothic UI Semibold"/>
          <w:sz w:val="20"/>
        </w:rPr>
        <w:t>gg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en k</w:t>
      </w:r>
      <w:r w:rsidRPr="0050260C">
        <w:rPr>
          <w:rFonts w:ascii="Yu Gothic UI Semibold" w:eastAsia="Yu Gothic UI Semibold" w:hAnsi="Yu Gothic UI Semibold" w:cs="Kristen ITC"/>
          <w:sz w:val="20"/>
        </w:rPr>
        <w:t>ü</w:t>
      </w:r>
      <w:r w:rsidRPr="0050260C">
        <w:rPr>
          <w:rFonts w:ascii="Yu Gothic UI Semibold" w:eastAsia="Yu Gothic UI Semibold" w:hAnsi="Yu Gothic UI Semibold"/>
          <w:sz w:val="20"/>
        </w:rPr>
        <w:t>l</w:t>
      </w:r>
      <w:r w:rsidRPr="0050260C">
        <w:rPr>
          <w:rFonts w:ascii="Yu Gothic UI Semibold" w:eastAsia="Yu Gothic UI Semibold" w:hAnsi="Yu Gothic UI Semibold" w:cs="Kristen ITC"/>
          <w:sz w:val="20"/>
        </w:rPr>
        <w:t>ö</w:t>
      </w:r>
      <w:r w:rsidRPr="0050260C">
        <w:rPr>
          <w:rFonts w:ascii="Yu Gothic UI Semibold" w:eastAsia="Yu Gothic UI Semibold" w:hAnsi="Yu Gothic UI Semibold"/>
          <w:sz w:val="20"/>
        </w:rPr>
        <w:t>nb</w:t>
      </w:r>
      <w:r w:rsidRPr="0050260C">
        <w:rPr>
          <w:rFonts w:ascii="Yu Gothic UI Semibold" w:eastAsia="Yu Gothic UI Semibold" w:hAnsi="Yu Gothic UI Semibold" w:cs="Kristen ITC"/>
          <w:sz w:val="20"/>
        </w:rPr>
        <w:t>ö</w:t>
      </w:r>
      <w:r w:rsidRPr="0050260C">
        <w:rPr>
          <w:rFonts w:ascii="Yu Gothic UI Semibold" w:eastAsia="Yu Gothic UI Semibold" w:hAnsi="Yu Gothic UI Semibold"/>
          <w:sz w:val="20"/>
        </w:rPr>
        <w:t>z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 xml:space="preserve"> t</w:t>
      </w:r>
      <w:r w:rsidRPr="0050260C">
        <w:rPr>
          <w:rFonts w:ascii="Yu Gothic UI Semibold" w:eastAsia="Yu Gothic UI Semibold" w:hAnsi="Yu Gothic UI Semibold" w:cs="Kristen ITC"/>
          <w:sz w:val="20"/>
        </w:rPr>
        <w:t>ü</w:t>
      </w:r>
      <w:r w:rsidRPr="0050260C">
        <w:rPr>
          <w:rFonts w:ascii="Yu Gothic UI Semibold" w:eastAsia="Yu Gothic UI Semibold" w:hAnsi="Yu Gothic UI Semibold"/>
          <w:sz w:val="20"/>
        </w:rPr>
        <w:t>netek jelentkezhetnek: enyhe fejfájás, émelygés, hányinger; lüktet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 xml:space="preserve"> fejfájás, álmosság, elmezavar, er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s sz</w:t>
      </w:r>
      <w:r w:rsidRPr="0050260C">
        <w:rPr>
          <w:rFonts w:ascii="Yu Gothic UI Semibold" w:eastAsia="Yu Gothic UI Semibold" w:hAnsi="Yu Gothic UI Semibold" w:cs="Kristen ITC"/>
          <w:sz w:val="20"/>
        </w:rPr>
        <w:t>í</w:t>
      </w:r>
      <w:r w:rsidRPr="0050260C">
        <w:rPr>
          <w:rFonts w:ascii="Yu Gothic UI Semibold" w:eastAsia="Yu Gothic UI Semibold" w:hAnsi="Yu Gothic UI Semibold"/>
          <w:sz w:val="20"/>
        </w:rPr>
        <w:t>vverés; eszméletvesztés, görcs, légszomj, halál.</w:t>
      </w:r>
    </w:p>
    <w:p w:rsidR="0050260C" w:rsidRPr="0050260C" w:rsidRDefault="00745D9F" w:rsidP="0050260C">
      <w:pPr>
        <w:pStyle w:val="lfej"/>
        <w:spacing w:after="240"/>
        <w:jc w:val="both"/>
        <w:rPr>
          <w:rFonts w:ascii="Yu Gothic UI Semibold" w:eastAsia="Yu Gothic UI Semibold" w:hAnsi="Yu Gothic UI Semibold"/>
          <w:caps/>
          <w:sz w:val="20"/>
        </w:rPr>
      </w:pPr>
      <w:r w:rsidRPr="0050260C">
        <w:rPr>
          <w:rFonts w:ascii="Yu Gothic UI Semibold" w:eastAsia="Yu Gothic UI Semibold" w:hAnsi="Yu Gothic UI Semibold"/>
          <w:sz w:val="20"/>
        </w:rPr>
        <w:t>Ha a tüzel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-f</w:t>
      </w:r>
      <w:r w:rsidRPr="0050260C">
        <w:rPr>
          <w:rFonts w:ascii="Yu Gothic UI Semibold" w:eastAsia="Yu Gothic UI Semibold" w:hAnsi="Yu Gothic UI Semibold" w:cs="Cambria"/>
          <w:sz w:val="20"/>
        </w:rPr>
        <w:t>ű</w:t>
      </w:r>
      <w:r w:rsidRPr="0050260C">
        <w:rPr>
          <w:rFonts w:ascii="Yu Gothic UI Semibold" w:eastAsia="Yu Gothic UI Semibold" w:hAnsi="Yu Gothic UI Semibold"/>
          <w:sz w:val="20"/>
        </w:rPr>
        <w:t>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berendez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sünk a helyiségb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l nem jut leveg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h</w:t>
      </w:r>
      <w:r w:rsidRPr="0050260C">
        <w:rPr>
          <w:rFonts w:ascii="Yu Gothic UI Semibold" w:eastAsia="Yu Gothic UI Semibold" w:hAnsi="Yu Gothic UI Semibold" w:cs="Kristen ITC"/>
          <w:sz w:val="20"/>
        </w:rPr>
        <w:t>ö</w:t>
      </w:r>
      <w:r w:rsidRPr="0050260C">
        <w:rPr>
          <w:rFonts w:ascii="Yu Gothic UI Semibold" w:eastAsia="Yu Gothic UI Semibold" w:hAnsi="Yu Gothic UI Semibold"/>
          <w:sz w:val="20"/>
        </w:rPr>
        <w:t>z és az ablak sincs nyitva, ill. Nincs rajta szell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z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 xml:space="preserve"> ny</w:t>
      </w:r>
      <w:r w:rsidRPr="0050260C">
        <w:rPr>
          <w:rFonts w:ascii="Yu Gothic UI Semibold" w:eastAsia="Yu Gothic UI Semibold" w:hAnsi="Yu Gothic UI Semibold" w:cs="Kristen ITC"/>
          <w:sz w:val="20"/>
        </w:rPr>
        <w:t>í</w:t>
      </w:r>
      <w:r w:rsidRPr="0050260C">
        <w:rPr>
          <w:rFonts w:ascii="Yu Gothic UI Semibold" w:eastAsia="Yu Gothic UI Semibold" w:hAnsi="Yu Gothic UI Semibold"/>
          <w:sz w:val="20"/>
        </w:rPr>
        <w:t>l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s, akkor a kémény lesz a légutánpótlás egyetlen forrása és az égéstermék a lakásba vi</w:t>
      </w:r>
      <w:bookmarkStart w:id="0" w:name="_GoBack"/>
      <w:bookmarkEnd w:id="0"/>
      <w:r w:rsidRPr="0050260C">
        <w:rPr>
          <w:rFonts w:ascii="Yu Gothic UI Semibold" w:eastAsia="Yu Gothic UI Semibold" w:hAnsi="Yu Gothic UI Semibold"/>
          <w:sz w:val="20"/>
        </w:rPr>
        <w:t xml:space="preserve">sszaáramlik. </w:t>
      </w:r>
      <w:r>
        <w:rPr>
          <w:rFonts w:ascii="Yu Gothic UI Semibold" w:eastAsia="Yu Gothic UI Semibold" w:hAnsi="Yu Gothic UI Semibold"/>
          <w:sz w:val="20"/>
        </w:rPr>
        <w:t xml:space="preserve"> Így </w:t>
      </w:r>
      <w:r w:rsidRPr="00745D9F">
        <w:rPr>
          <w:rFonts w:ascii="Yu Gothic UI Semibold" w:eastAsia="Yu Gothic UI Semibold" w:hAnsi="Yu Gothic UI Semibold"/>
          <w:sz w:val="20"/>
        </w:rPr>
        <w:t>rendszeresen szellőztetni kell a lakást, illetve szellőztetőnyílásokat kell kiépíteni szükség esetén, az oxigén beáramlás biztosításra!</w:t>
      </w:r>
    </w:p>
    <w:p w:rsidR="0050260C" w:rsidRPr="0050260C" w:rsidRDefault="00745D9F" w:rsidP="0050260C">
      <w:pPr>
        <w:pStyle w:val="lfej"/>
        <w:spacing w:after="240"/>
        <w:jc w:val="both"/>
        <w:rPr>
          <w:rFonts w:ascii="Yu Gothic UI Semibold" w:eastAsia="Yu Gothic UI Semibold" w:hAnsi="Yu Gothic UI Semibold"/>
          <w:caps/>
          <w:sz w:val="20"/>
        </w:rPr>
      </w:pPr>
      <w:r w:rsidRPr="0050260C">
        <w:rPr>
          <w:rFonts w:ascii="Yu Gothic UI Semibold" w:eastAsia="Yu Gothic UI Semibold" w:hAnsi="Yu Gothic UI Semibold"/>
          <w:sz w:val="20"/>
        </w:rPr>
        <w:t>Amennyiben a lak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 xml:space="preserve">sban 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talak</w:t>
      </w:r>
      <w:r w:rsidRPr="0050260C">
        <w:rPr>
          <w:rFonts w:ascii="Yu Gothic UI Semibold" w:eastAsia="Yu Gothic UI Semibold" w:hAnsi="Yu Gothic UI Semibold" w:cs="Kristen ITC"/>
          <w:sz w:val="20"/>
        </w:rPr>
        <w:t>í</w:t>
      </w:r>
      <w:r w:rsidRPr="0050260C">
        <w:rPr>
          <w:rFonts w:ascii="Yu Gothic UI Semibold" w:eastAsia="Yu Gothic UI Semibold" w:hAnsi="Yu Gothic UI Semibold"/>
          <w:sz w:val="20"/>
        </w:rPr>
        <w:t>t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s t</w:t>
      </w:r>
      <w:r w:rsidRPr="0050260C">
        <w:rPr>
          <w:rFonts w:ascii="Yu Gothic UI Semibold" w:eastAsia="Yu Gothic UI Semibold" w:hAnsi="Yu Gothic UI Semibold" w:cs="Kristen ITC"/>
          <w:sz w:val="20"/>
        </w:rPr>
        <w:t>ö</w:t>
      </w:r>
      <w:r w:rsidRPr="0050260C">
        <w:rPr>
          <w:rFonts w:ascii="Yu Gothic UI Semibold" w:eastAsia="Yu Gothic UI Semibold" w:hAnsi="Yu Gothic UI Semibold"/>
          <w:sz w:val="20"/>
        </w:rPr>
        <w:t>rt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nt (homlokzati szigetel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s, l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gt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rcs</w:t>
      </w:r>
      <w:r w:rsidRPr="0050260C">
        <w:rPr>
          <w:rFonts w:ascii="Yu Gothic UI Semibold" w:eastAsia="Yu Gothic UI Semibold" w:hAnsi="Yu Gothic UI Semibold" w:cs="Kristen ITC"/>
          <w:sz w:val="20"/>
        </w:rPr>
        <w:t>ö</w:t>
      </w:r>
      <w:r w:rsidRPr="0050260C">
        <w:rPr>
          <w:rFonts w:ascii="Yu Gothic UI Semibold" w:eastAsia="Yu Gothic UI Semibold" w:hAnsi="Yu Gothic UI Semibold"/>
          <w:sz w:val="20"/>
        </w:rPr>
        <w:t>kkent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ssel j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r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="0050260C" w:rsidRPr="0050260C">
        <w:rPr>
          <w:rFonts w:ascii="Yu Gothic UI Semibold" w:eastAsia="Yu Gothic UI Semibold" w:hAnsi="Yu Gothic UI Semibold"/>
          <w:caps/>
          <w:sz w:val="20"/>
        </w:rPr>
        <w:t xml:space="preserve"> </w:t>
      </w:r>
      <w:r w:rsidRPr="0050260C">
        <w:rPr>
          <w:rFonts w:ascii="Yu Gothic UI Semibold" w:eastAsia="Yu Gothic UI Semibold" w:hAnsi="Yu Gothic UI Semibold"/>
          <w:sz w:val="20"/>
        </w:rPr>
        <w:t>helyiség leválasztás, nyílászáró csere, elszívó berendezés üzembe helyezése) szakemberrel vizsgáltassuk meg a biztonságos szint</w:t>
      </w:r>
      <w:r w:rsidRPr="0050260C">
        <w:rPr>
          <w:rFonts w:ascii="Yu Gothic UI Semibold" w:eastAsia="Yu Gothic UI Semibold" w:hAnsi="Yu Gothic UI Semibold" w:cs="Cambria"/>
          <w:sz w:val="20"/>
        </w:rPr>
        <w:t>ű</w:t>
      </w:r>
      <w:r w:rsidRPr="0050260C">
        <w:rPr>
          <w:rFonts w:ascii="Yu Gothic UI Semibold" w:eastAsia="Yu Gothic UI Semibold" w:hAnsi="Yu Gothic UI Semibold"/>
          <w:sz w:val="20"/>
        </w:rPr>
        <w:t xml:space="preserve"> l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gcsere meglétét.</w:t>
      </w:r>
    </w:p>
    <w:p w:rsidR="0050260C" w:rsidRPr="0050260C" w:rsidRDefault="00745D9F" w:rsidP="0050260C">
      <w:pPr>
        <w:pStyle w:val="lfej"/>
        <w:spacing w:after="240"/>
        <w:jc w:val="both"/>
        <w:rPr>
          <w:rFonts w:ascii="Yu Gothic UI Semibold" w:eastAsia="Yu Gothic UI Semibold" w:hAnsi="Yu Gothic UI Semibold"/>
          <w:caps/>
          <w:sz w:val="20"/>
        </w:rPr>
      </w:pPr>
      <w:r w:rsidRPr="0050260C">
        <w:rPr>
          <w:rFonts w:ascii="Yu Gothic UI Semibold" w:eastAsia="Yu Gothic UI Semibold" w:hAnsi="Yu Gothic UI Semibold"/>
          <w:sz w:val="20"/>
        </w:rPr>
        <w:t>A szénmonoxid érzékel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 xml:space="preserve"> elhelyez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nek nagy jelent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s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 xml:space="preserve">ge van. Az 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rz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kel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t a padl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Pr="0050260C">
        <w:rPr>
          <w:rFonts w:ascii="Yu Gothic UI Semibold" w:eastAsia="Yu Gothic UI Semibold" w:hAnsi="Yu Gothic UI Semibold"/>
          <w:sz w:val="20"/>
        </w:rPr>
        <w:t>t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Pr="0050260C">
        <w:rPr>
          <w:rFonts w:ascii="Yu Gothic UI Semibold" w:eastAsia="Yu Gothic UI Semibold" w:hAnsi="Yu Gothic UI Semibold"/>
          <w:sz w:val="20"/>
        </w:rPr>
        <w:t>l, ajt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Pr="0050260C">
        <w:rPr>
          <w:rFonts w:ascii="Yu Gothic UI Semibold" w:eastAsia="Yu Gothic UI Semibold" w:hAnsi="Yu Gothic UI Semibold"/>
          <w:sz w:val="20"/>
        </w:rPr>
        <w:t>t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Pr="0050260C">
        <w:rPr>
          <w:rFonts w:ascii="Yu Gothic UI Semibold" w:eastAsia="Yu Gothic UI Semibold" w:hAnsi="Yu Gothic UI Semibold"/>
          <w:sz w:val="20"/>
        </w:rPr>
        <w:t>l, ablakt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Pr="0050260C">
        <w:rPr>
          <w:rFonts w:ascii="Yu Gothic UI Semibold" w:eastAsia="Yu Gothic UI Semibold" w:hAnsi="Yu Gothic UI Semibold"/>
          <w:sz w:val="20"/>
        </w:rPr>
        <w:t>l, co forr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st</w:t>
      </w:r>
      <w:r w:rsidRPr="0050260C">
        <w:rPr>
          <w:rFonts w:ascii="Yu Gothic UI Semibold" w:eastAsia="Yu Gothic UI Semibold" w:hAnsi="Yu Gothic UI Semibold" w:cs="Kristen ITC"/>
          <w:sz w:val="20"/>
        </w:rPr>
        <w:t>ó</w:t>
      </w:r>
      <w:r w:rsidRPr="0050260C">
        <w:rPr>
          <w:rFonts w:ascii="Yu Gothic UI Semibold" w:eastAsia="Yu Gothic UI Semibold" w:hAnsi="Yu Gothic UI Semibold"/>
          <w:sz w:val="20"/>
        </w:rPr>
        <w:t>l legal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bb 1,5 m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terre kell szerelni.</w:t>
      </w:r>
    </w:p>
    <w:p w:rsidR="0050260C" w:rsidRPr="0050260C" w:rsidRDefault="00745D9F" w:rsidP="0050260C">
      <w:pPr>
        <w:pStyle w:val="lfej"/>
        <w:spacing w:after="240"/>
        <w:jc w:val="both"/>
        <w:rPr>
          <w:rFonts w:ascii="Yu Gothic UI Semibold" w:eastAsia="Yu Gothic UI Semibold" w:hAnsi="Yu Gothic UI Semibold"/>
          <w:caps/>
          <w:sz w:val="20"/>
        </w:rPr>
      </w:pPr>
      <w:r w:rsidRPr="0050260C">
        <w:rPr>
          <w:rFonts w:ascii="Yu Gothic UI Semibold" w:eastAsia="Yu Gothic UI Semibold" w:hAnsi="Yu Gothic UI Semibold"/>
          <w:sz w:val="20"/>
        </w:rPr>
        <w:t>Összefoglalva, az élet és vagyonbiztonságunk meg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rz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 xml:space="preserve">nek 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rdek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ben rendszeresen ellen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riztetni kell szakemberrel a lakásban lév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 xml:space="preserve"> t</w:t>
      </w:r>
      <w:r w:rsidRPr="0050260C">
        <w:rPr>
          <w:rFonts w:ascii="Yu Gothic UI Semibold" w:eastAsia="Yu Gothic UI Semibold" w:hAnsi="Yu Gothic UI Semibold" w:cs="Kristen ITC"/>
          <w:sz w:val="20"/>
        </w:rPr>
        <w:t>ü</w:t>
      </w:r>
      <w:r w:rsidRPr="0050260C">
        <w:rPr>
          <w:rFonts w:ascii="Yu Gothic UI Semibold" w:eastAsia="Yu Gothic UI Semibold" w:hAnsi="Yu Gothic UI Semibold"/>
          <w:sz w:val="20"/>
        </w:rPr>
        <w:t>zel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="0050260C" w:rsidRPr="0050260C">
        <w:rPr>
          <w:rFonts w:ascii="Yu Gothic UI Semibold" w:eastAsia="Yu Gothic UI Semibold" w:hAnsi="Yu Gothic UI Semibold"/>
          <w:caps/>
          <w:sz w:val="20"/>
        </w:rPr>
        <w:t xml:space="preserve">- 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 f</w:t>
      </w:r>
      <w:r w:rsidRPr="0050260C">
        <w:rPr>
          <w:rFonts w:ascii="Yu Gothic UI Semibold" w:eastAsia="Yu Gothic UI Semibold" w:hAnsi="Yu Gothic UI Semibold" w:cs="Cambria"/>
          <w:sz w:val="20"/>
        </w:rPr>
        <w:t>ű</w:t>
      </w:r>
      <w:r w:rsidRPr="0050260C">
        <w:rPr>
          <w:rFonts w:ascii="Yu Gothic UI Semibold" w:eastAsia="Yu Gothic UI Semibold" w:hAnsi="Yu Gothic UI Semibold"/>
          <w:sz w:val="20"/>
        </w:rPr>
        <w:t>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berendez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seket, kéményeket, égéstermék elvezet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ket!</w:t>
      </w:r>
    </w:p>
    <w:p w:rsidR="0050260C" w:rsidRPr="0050260C" w:rsidRDefault="00745D9F" w:rsidP="0050260C">
      <w:pPr>
        <w:pStyle w:val="lfej"/>
        <w:spacing w:after="240"/>
        <w:jc w:val="both"/>
        <w:rPr>
          <w:rFonts w:ascii="Yu Gothic UI Semibold" w:eastAsia="Yu Gothic UI Semibold" w:hAnsi="Yu Gothic UI Semibold"/>
          <w:caps/>
          <w:sz w:val="20"/>
        </w:rPr>
      </w:pPr>
      <w:r w:rsidRPr="0050260C">
        <w:rPr>
          <w:rFonts w:ascii="Yu Gothic UI Semibold" w:eastAsia="Yu Gothic UI Semibold" w:hAnsi="Yu Gothic UI Semibold"/>
          <w:sz w:val="20"/>
        </w:rPr>
        <w:t>A kémény potenciális veszélyforrás. A rendszeres ellen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rz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ssel megel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zhet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k a lehetséges veszélyhelyzetek. Az élet- és preventív t</w:t>
      </w:r>
      <w:r w:rsidRPr="0050260C">
        <w:rPr>
          <w:rFonts w:ascii="Yu Gothic UI Semibold" w:eastAsia="Yu Gothic UI Semibold" w:hAnsi="Yu Gothic UI Semibold" w:cs="Cambria"/>
          <w:sz w:val="20"/>
        </w:rPr>
        <w:t>ű</w:t>
      </w:r>
      <w:r w:rsidRPr="0050260C">
        <w:rPr>
          <w:rFonts w:ascii="Yu Gothic UI Semibold" w:eastAsia="Yu Gothic UI Semibold" w:hAnsi="Yu Gothic UI Semibold"/>
          <w:sz w:val="20"/>
        </w:rPr>
        <w:t>zv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 xml:space="preserve">delem 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rdekében a lakosság legfontosabb tennivalója, hogy tegye lehet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v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 xml:space="preserve"> az ingatlanba való bejutást, a kémény ellen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rz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s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t a k</w:t>
      </w:r>
      <w:r w:rsidRPr="0050260C">
        <w:rPr>
          <w:rFonts w:ascii="Yu Gothic UI Semibold" w:eastAsia="Yu Gothic UI Semibold" w:hAnsi="Yu Gothic UI Semibold" w:cs="Kristen ITC"/>
          <w:sz w:val="20"/>
        </w:rPr>
        <w:t>é</w:t>
      </w:r>
      <w:r w:rsidRPr="0050260C">
        <w:rPr>
          <w:rFonts w:ascii="Yu Gothic UI Semibold" w:eastAsia="Yu Gothic UI Semibold" w:hAnsi="Yu Gothic UI Semibold"/>
          <w:sz w:val="20"/>
        </w:rPr>
        <w:t>ménysepr</w:t>
      </w:r>
      <w:r w:rsidRPr="0050260C">
        <w:rPr>
          <w:rFonts w:ascii="Yu Gothic UI Semibold" w:eastAsia="Yu Gothic UI Semibold" w:hAnsi="Yu Gothic UI Semibold" w:cs="Cambria"/>
          <w:sz w:val="20"/>
        </w:rPr>
        <w:t>ő</w:t>
      </w:r>
      <w:r w:rsidRPr="0050260C">
        <w:rPr>
          <w:rFonts w:ascii="Yu Gothic UI Semibold" w:eastAsia="Yu Gothic UI Semibold" w:hAnsi="Yu Gothic UI Semibold"/>
          <w:sz w:val="20"/>
        </w:rPr>
        <w:t>k sz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m</w:t>
      </w:r>
      <w:r w:rsidRPr="0050260C">
        <w:rPr>
          <w:rFonts w:ascii="Yu Gothic UI Semibold" w:eastAsia="Yu Gothic UI Semibold" w:hAnsi="Yu Gothic UI Semibold" w:cs="Kristen ITC"/>
          <w:sz w:val="20"/>
        </w:rPr>
        <w:t>á</w:t>
      </w:r>
      <w:r w:rsidRPr="0050260C">
        <w:rPr>
          <w:rFonts w:ascii="Yu Gothic UI Semibold" w:eastAsia="Yu Gothic UI Semibold" w:hAnsi="Yu Gothic UI Semibold"/>
          <w:sz w:val="20"/>
        </w:rPr>
        <w:t>ra.</w:t>
      </w:r>
    </w:p>
    <w:sectPr w:rsidR="0050260C" w:rsidRPr="0050260C" w:rsidSect="00C01AB9">
      <w:headerReference w:type="first" r:id="rId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CB" w:rsidRDefault="009B35CB" w:rsidP="005D7C15">
      <w:pPr>
        <w:spacing w:after="0" w:line="240" w:lineRule="auto"/>
      </w:pPr>
      <w:r>
        <w:separator/>
      </w:r>
    </w:p>
  </w:endnote>
  <w:endnote w:type="continuationSeparator" w:id="0">
    <w:p w:rsidR="009B35CB" w:rsidRDefault="009B35CB" w:rsidP="005D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CB" w:rsidRDefault="009B35CB" w:rsidP="005D7C15">
      <w:pPr>
        <w:spacing w:after="0" w:line="240" w:lineRule="auto"/>
      </w:pPr>
      <w:r>
        <w:separator/>
      </w:r>
    </w:p>
  </w:footnote>
  <w:footnote w:type="continuationSeparator" w:id="0">
    <w:p w:rsidR="009B35CB" w:rsidRDefault="009B35CB" w:rsidP="005D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1A" w:rsidRDefault="002D191A" w:rsidP="006E59C5">
    <w:pPr>
      <w:pStyle w:val="lfej"/>
      <w:jc w:val="center"/>
    </w:pPr>
    <w:r w:rsidRPr="005D7C15">
      <w:rPr>
        <w:noProof/>
        <w:lang w:eastAsia="hu-HU"/>
      </w:rPr>
      <w:drawing>
        <wp:inline distT="0" distB="0" distL="0" distR="0" wp14:anchorId="19D7A698" wp14:editId="011EE0FA">
          <wp:extent cx="5722620" cy="70866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F9B3B12"/>
    <w:multiLevelType w:val="hybridMultilevel"/>
    <w:tmpl w:val="2F58BF6A"/>
    <w:lvl w:ilvl="0" w:tplc="608C4C52">
      <w:start w:val="1"/>
      <w:numFmt w:val="lowerLetter"/>
      <w:lvlText w:val="%1)"/>
      <w:lvlJc w:val="left"/>
      <w:pPr>
        <w:tabs>
          <w:tab w:val="num" w:pos="580"/>
        </w:tabs>
        <w:ind w:left="5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15"/>
    <w:rsid w:val="00053C2F"/>
    <w:rsid w:val="00054899"/>
    <w:rsid w:val="00146807"/>
    <w:rsid w:val="0016443E"/>
    <w:rsid w:val="001E3B87"/>
    <w:rsid w:val="002D191A"/>
    <w:rsid w:val="0038574C"/>
    <w:rsid w:val="003F1391"/>
    <w:rsid w:val="004302C2"/>
    <w:rsid w:val="004D04DE"/>
    <w:rsid w:val="0050260C"/>
    <w:rsid w:val="00556A45"/>
    <w:rsid w:val="005D7C15"/>
    <w:rsid w:val="00625C45"/>
    <w:rsid w:val="00635AAB"/>
    <w:rsid w:val="006403F4"/>
    <w:rsid w:val="006E59C5"/>
    <w:rsid w:val="006E6AF0"/>
    <w:rsid w:val="00745D9F"/>
    <w:rsid w:val="0086640E"/>
    <w:rsid w:val="009B35CB"/>
    <w:rsid w:val="00AA2DD7"/>
    <w:rsid w:val="00B13425"/>
    <w:rsid w:val="00BA1F59"/>
    <w:rsid w:val="00C01AB9"/>
    <w:rsid w:val="00DB7D20"/>
    <w:rsid w:val="00E45A2F"/>
    <w:rsid w:val="00EF1CCD"/>
    <w:rsid w:val="00F203B7"/>
    <w:rsid w:val="00F8229B"/>
    <w:rsid w:val="00FA336B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64AA"/>
  <w15:chartTrackingRefBased/>
  <w15:docId w15:val="{9C71CF65-5ED9-4079-B414-91E170C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D7C1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5D7C15"/>
    <w:rPr>
      <w:rFonts w:ascii="Calibri" w:eastAsia="Calibri" w:hAnsi="Calibri" w:cs="Times New Roman"/>
    </w:rPr>
  </w:style>
  <w:style w:type="character" w:styleId="Hiperhivatkozs">
    <w:name w:val="Hyperlink"/>
    <w:rsid w:val="005D7C15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5D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C15"/>
  </w:style>
  <w:style w:type="paragraph" w:customStyle="1" w:styleId="cf0agj">
    <w:name w:val="cf0 agj"/>
    <w:basedOn w:val="Norml"/>
    <w:rsid w:val="0005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Antal</dc:creator>
  <cp:keywords/>
  <dc:description/>
  <cp:lastModifiedBy>Varga Tamás</cp:lastModifiedBy>
  <cp:revision>2</cp:revision>
  <dcterms:created xsi:type="dcterms:W3CDTF">2021-07-01T11:53:00Z</dcterms:created>
  <dcterms:modified xsi:type="dcterms:W3CDTF">2021-07-01T11:53:00Z</dcterms:modified>
</cp:coreProperties>
</file>